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rPr/>
      </w:pPr>
      <w:bookmarkStart w:colFirst="0" w:colLast="0" w:name="_1fmkegnc0g5v" w:id="0"/>
      <w:bookmarkEnd w:id="0"/>
      <w:r w:rsidDel="00000000" w:rsidR="00000000" w:rsidRPr="00000000">
        <w:rPr>
          <w:rFonts w:ascii="Palanquin Dark" w:cs="Palanquin Dark" w:eastAsia="Palanquin Dark" w:hAnsi="Palanquin Dark"/>
          <w:rtl w:val="0"/>
        </w:rPr>
        <w:t xml:space="preserve">लीव एंड लाइसेंस एग्रीमेंट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Fonts w:ascii="Palanquin Dark" w:cs="Palanquin Dark" w:eastAsia="Palanquin Dark" w:hAnsi="Palanquin Dark"/>
          <w:rtl w:val="0"/>
        </w:rPr>
        <w:t xml:space="preserve">यह लीव एंड लाइसेंस एग्रीमेंट [दिनांक] को [शहर] में बनाया गया है, जो कि इस प्रकार है: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Fonts w:ascii="Palanquin Dark" w:cs="Palanquin Dark" w:eastAsia="Palanquin Dark" w:hAnsi="Palanquin Dark"/>
          <w:rtl w:val="0"/>
        </w:rPr>
        <w:t xml:space="preserve">लाइसेंसर:  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Fonts w:ascii="Palanquin Dark" w:cs="Palanquin Dark" w:eastAsia="Palanquin Dark" w:hAnsi="Palanquin Dark"/>
          <w:rtl w:val="0"/>
        </w:rPr>
        <w:t xml:space="preserve">श्री/श्रीमती [पूरा नाम], आयु [आयु], निवासी [पूरा पता], जिसे आगे “लाइसेंसर” कहा जाएगा (जिसमें उसके उत्तराधिकारी, विधिक प्रतिनिधि और अधिकृत व्यक्ति शामिल होंगे)।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Fonts w:ascii="Palanquin Dark" w:cs="Palanquin Dark" w:eastAsia="Palanquin Dark" w:hAnsi="Palanquin Dark"/>
          <w:rtl w:val="0"/>
        </w:rPr>
        <w:t xml:space="preserve">और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Fonts w:ascii="Palanquin Dark" w:cs="Palanquin Dark" w:eastAsia="Palanquin Dark" w:hAnsi="Palanquin Dark"/>
          <w:rtl w:val="0"/>
        </w:rPr>
        <w:t xml:space="preserve">लाइसेंसी:  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Fonts w:ascii="Palanquin Dark" w:cs="Palanquin Dark" w:eastAsia="Palanquin Dark" w:hAnsi="Palanquin Dark"/>
          <w:rtl w:val="0"/>
        </w:rPr>
        <w:t xml:space="preserve">श्री/श्रीमती [पूरा नाम], आयु [आयु], निवासी [पूरा पता], जिसे आगे “लाइसेंसी” कहा जाएगा (जिसमें उसके उत्तराधिकारी, विधिक प्रतिनिधि और अधिकृत व्यक्ति शामिल होंगे)।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Fonts w:ascii="Palanquin Dark" w:cs="Palanquin Dark" w:eastAsia="Palanquin Dark" w:hAnsi="Palanquin Dark"/>
          <w:rtl w:val="0"/>
        </w:rPr>
        <w:t xml:space="preserve">चूंकि, लाइसेंसर उक्त संपत्ति [संपत्ति का पूरा विवरण व पता] का वैध मालिक है और उक्त संपत्ति को अस्थायी उपयोग हेतु लाइसेंस देने का अधिकारी है।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Fonts w:ascii="Palanquin Dark" w:cs="Palanquin Dark" w:eastAsia="Palanquin Dark" w:hAnsi="Palanquin Dark"/>
          <w:rtl w:val="0"/>
        </w:rPr>
        <w:t xml:space="preserve">और चूंकि, लाइसेंसी ने उक्त संपत्ति का प्रयोग [आवासीय/व्यावसायिक] प्रयोजनों के लिए करने हेतु लाइसेंस का अनुरोध किया है और लाइसेंसर ने नीचे दिए गए शर्तों पर सहमति दी है।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Fonts w:ascii="Palanquin Dark" w:cs="Palanquin Dark" w:eastAsia="Palanquin Dark" w:hAnsi="Palanquin Dark"/>
          <w:rtl w:val="0"/>
        </w:rPr>
        <w:t xml:space="preserve">अब यह समझौता इस प्रकार है: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Fonts w:ascii="Palanquin Dark" w:cs="Palanquin Dark" w:eastAsia="Palanquin Dark" w:hAnsi="Palanquin Dark"/>
          <w:rtl w:val="0"/>
        </w:rPr>
        <w:t xml:space="preserve">1. संपत्ति का विवरण  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Fonts w:ascii="Palanquin Dark" w:cs="Palanquin Dark" w:eastAsia="Palanquin Dark" w:hAnsi="Palanquin Dark"/>
          <w:rtl w:val="0"/>
        </w:rPr>
        <w:t xml:space="preserve">   लाइसेंसर द्वारा लाइसेंसी को [पूरा पता] स्थित परिसर (आगे “लाइसेंस प्राप्त परिसर” कहा जाएगा) प्रयोग करने की अनुमति दी जाती है।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Fonts w:ascii="Palanquin Dark" w:cs="Palanquin Dark" w:eastAsia="Palanquin Dark" w:hAnsi="Palanquin Dark"/>
          <w:rtl w:val="0"/>
        </w:rPr>
        <w:t xml:space="preserve">2. अवधि  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Fonts w:ascii="Palanquin Dark" w:cs="Palanquin Dark" w:eastAsia="Palanquin Dark" w:hAnsi="Palanquin Dark"/>
          <w:rtl w:val="0"/>
        </w:rPr>
        <w:t xml:space="preserve">   यह समझौता [आरंभ तिथि] से [समाप्ति तिथि] तक 11 (ग्यारह) माह की अवधि के लिए वैध रहेगा।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Fonts w:ascii="Palanquin Dark" w:cs="Palanquin Dark" w:eastAsia="Palanquin Dark" w:hAnsi="Palanquin Dark"/>
          <w:rtl w:val="0"/>
        </w:rPr>
        <w:t xml:space="preserve">3. किराया / लाइसेंस शुल्क  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Fonts w:ascii="Palanquin Dark" w:cs="Palanquin Dark" w:eastAsia="Palanquin Dark" w:hAnsi="Palanquin Dark"/>
          <w:rtl w:val="0"/>
        </w:rPr>
        <w:t xml:space="preserve">   लाइसेंसी हर माह की 5 तारीख तक अग्रिम रूप से लाइसेंसर को रुपये [राशि] (रुपये [शब्दों में राशि]) का मासिक किराया देगा।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Fonts w:ascii="Palanquin Dark" w:cs="Palanquin Dark" w:eastAsia="Palanquin Dark" w:hAnsi="Palanquin Dark"/>
          <w:rtl w:val="0"/>
        </w:rPr>
        <w:t xml:space="preserve">4. सुरक्षा जमा  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Fonts w:ascii="Palanquin Dark" w:cs="Palanquin Dark" w:eastAsia="Palanquin Dark" w:hAnsi="Palanquin Dark"/>
          <w:rtl w:val="0"/>
        </w:rPr>
        <w:t xml:space="preserve">   लाइसेंसी ने रुपये [राशि] (रुपये [शब्दों में राशि]) सुरक्षा जमा के रूप में दिया है, जो परिसर खाली करने पर वापस किया जाएगा, बशर्ते कि कोई क्षति न हो।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Fonts w:ascii="Palanquin Dark" w:cs="Palanquin Dark" w:eastAsia="Palanquin Dark" w:hAnsi="Palanquin Dark"/>
          <w:rtl w:val="0"/>
        </w:rPr>
        <w:t xml:space="preserve">5. रखरखाव और बिल  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Fonts w:ascii="Palanquin Dark" w:cs="Palanquin Dark" w:eastAsia="Palanquin Dark" w:hAnsi="Palanquin Dark"/>
          <w:rtl w:val="0"/>
        </w:rPr>
        <w:t xml:space="preserve">   बिजली, पानी और सोसायटी शुल्क का वहन लाइसेंसी करेगा। जबकि संपत्ति कर और बड़े मरम्मत कार्य लाइसेंसर के जिम्मे होंगे।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Fonts w:ascii="Palanquin Dark" w:cs="Palanquin Dark" w:eastAsia="Palanquin Dark" w:hAnsi="Palanquin Dark"/>
          <w:rtl w:val="0"/>
        </w:rPr>
        <w:t xml:space="preserve">6. परिसर का उपयोग  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Fonts w:ascii="Palanquin Dark" w:cs="Palanquin Dark" w:eastAsia="Palanquin Dark" w:hAnsi="Palanquin Dark"/>
          <w:rtl w:val="0"/>
        </w:rPr>
        <w:t xml:space="preserve">   परिसर का उपयोग केवल [आवासीय/व्यावसायिक] प्रयोजनों के लिए किया जाएगा। अवैध गतिविधियों की अनुमति नहीं होगी।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Fonts w:ascii="Palanquin Dark" w:cs="Palanquin Dark" w:eastAsia="Palanquin Dark" w:hAnsi="Palanquin Dark"/>
          <w:rtl w:val="0"/>
        </w:rPr>
        <w:t xml:space="preserve">7. प्रतिबंध  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Fonts w:ascii="Palanquin Dark" w:cs="Palanquin Dark" w:eastAsia="Palanquin Dark" w:hAnsi="Palanquin Dark"/>
          <w:rtl w:val="0"/>
        </w:rPr>
        <w:t xml:space="preserve">   लाइसेंसी परिसर को किसी भी अन्य व्यक्ति को उप-भाड़े पर नहीं देगा, न ही अधिकार हस्तांतरित करेगा, बिना लाइसेंसर की लिखित अनुमति के।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Fonts w:ascii="Palanquin Dark" w:cs="Palanquin Dark" w:eastAsia="Palanquin Dark" w:hAnsi="Palanquin Dark"/>
          <w:rtl w:val="0"/>
        </w:rPr>
        <w:t xml:space="preserve">8. समाप्ति  </w:t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Fonts w:ascii="Palanquin Dark" w:cs="Palanquin Dark" w:eastAsia="Palanquin Dark" w:hAnsi="Palanquin Dark"/>
          <w:rtl w:val="0"/>
        </w:rPr>
        <w:t xml:space="preserve">   कोई भी पक्ष [1/2/3] माह का लिखित नोटिस देकर समझौता समाप्त कर सकता है। समाप्ति पर लाइसेंसी को परिसर खाली कर शांति से सुपुर्द करना होगा।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Fonts w:ascii="Palanquin Dark" w:cs="Palanquin Dark" w:eastAsia="Palanquin Dark" w:hAnsi="Palanquin Dark"/>
          <w:rtl w:val="0"/>
        </w:rPr>
        <w:t xml:space="preserve">9. डिफॉल्ट  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Fonts w:ascii="Palanquin Dark" w:cs="Palanquin Dark" w:eastAsia="Palanquin Dark" w:hAnsi="Palanquin Dark"/>
          <w:rtl w:val="0"/>
        </w:rPr>
        <w:t xml:space="preserve">   यदि लाइसेंसी लगातार दो माह तक किराया नहीं देता है या शर्तों का उल्लंघन करता है, तो लाइसेंसर को लाइसेंस निरस्त कर परिसर वापस लेने का अधिकार होगा।</w:t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Fonts w:ascii="Palanquin Dark" w:cs="Palanquin Dark" w:eastAsia="Palanquin Dark" w:hAnsi="Palanquin Dark"/>
          <w:rtl w:val="0"/>
        </w:rPr>
        <w:t xml:space="preserve">10. विवाद निपटान  </w:t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Fonts w:ascii="Palanquin Dark" w:cs="Palanquin Dark" w:eastAsia="Palanquin Dark" w:hAnsi="Palanquin Dark"/>
          <w:rtl w:val="0"/>
        </w:rPr>
        <w:t xml:space="preserve">    इस समझौते से उत्पन्न किसी भी विवाद का निपटारा [शहर] के न्यायालयों के अधिकार क्षेत्र में होगा।</w:t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Fonts w:ascii="Palanquin Dark" w:cs="Palanquin Dark" w:eastAsia="Palanquin Dark" w:hAnsi="Palanquin Dark"/>
          <w:rtl w:val="0"/>
        </w:rPr>
        <w:t xml:space="preserve">इस प्रकार, उपर्युक्त दिन, माह और वर्ष को दोनों पक्षों ने अपने हस्ताक्षर किए।</w:t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  <w:t xml:space="preserve">_________________________  </w:t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Fonts w:ascii="Palanquin Dark" w:cs="Palanquin Dark" w:eastAsia="Palanquin Dark" w:hAnsi="Palanquin Dark"/>
          <w:rtl w:val="0"/>
        </w:rPr>
        <w:t xml:space="preserve">(लाइसेंसर)</w:t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  <w:t xml:space="preserve">_________________________  </w:t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Fonts w:ascii="Palanquin Dark" w:cs="Palanquin Dark" w:eastAsia="Palanquin Dark" w:hAnsi="Palanquin Dark"/>
          <w:rtl w:val="0"/>
        </w:rPr>
        <w:t xml:space="preserve">(लाइसेंसी)</w:t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Fonts w:ascii="Palanquin Dark" w:cs="Palanquin Dark" w:eastAsia="Palanquin Dark" w:hAnsi="Palanquin Dark"/>
          <w:rtl w:val="0"/>
        </w:rPr>
        <w:t xml:space="preserve">गवाह:  </w:t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  <w:t xml:space="preserve">1. _____________________  </w:t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tl w:val="0"/>
        </w:rPr>
        <w:t xml:space="preserve">2. _____________________</w:t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Palanquin Dark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alanquinDark-regular.ttf"/><Relationship Id="rId2" Type="http://schemas.openxmlformats.org/officeDocument/2006/relationships/font" Target="fonts/PalanquinDark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